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212"/>
      </w:tblGrid>
      <w:tr w:rsidR="00A64748" w:rsidRPr="005F558D" w:rsidTr="00A64748">
        <w:tc>
          <w:tcPr>
            <w:tcW w:w="9212" w:type="dxa"/>
          </w:tcPr>
          <w:p w:rsidR="00A64748" w:rsidRPr="005F558D" w:rsidRDefault="00A64748" w:rsidP="00A647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55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Fiche bac- Raison</w:t>
            </w:r>
          </w:p>
          <w:p w:rsidR="0031738C" w:rsidRPr="005F558D" w:rsidRDefault="0031738C" w:rsidP="00A647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F558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(notions reliées : vérité, science, religion, bonheur, technique)</w:t>
            </w:r>
          </w:p>
        </w:tc>
      </w:tr>
    </w:tbl>
    <w:p w:rsidR="00F91932" w:rsidRPr="005F558D" w:rsidRDefault="00F91932">
      <w:pPr>
        <w:rPr>
          <w:rFonts w:ascii="Times New Roman" w:hAnsi="Times New Roman" w:cs="Times New Roman"/>
          <w:sz w:val="20"/>
          <w:szCs w:val="20"/>
        </w:rPr>
      </w:pPr>
    </w:p>
    <w:p w:rsidR="0031738C" w:rsidRPr="005F558D" w:rsidRDefault="005C02FF">
      <w:pPr>
        <w:rPr>
          <w:rFonts w:ascii="Times New Roman" w:hAnsi="Times New Roman" w:cs="Times New Roman"/>
          <w:b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Problématique</w:t>
      </w:r>
      <w:r w:rsidR="0031738C" w:rsidRPr="005F558D">
        <w:rPr>
          <w:rFonts w:ascii="Times New Roman" w:hAnsi="Times New Roman" w:cs="Times New Roman"/>
          <w:b/>
          <w:sz w:val="20"/>
          <w:szCs w:val="20"/>
        </w:rPr>
        <w:t> :</w:t>
      </w:r>
    </w:p>
    <w:p w:rsidR="0031738C" w:rsidRPr="005F558D" w:rsidRDefault="0031738C" w:rsidP="005C02F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sz w:val="20"/>
          <w:szCs w:val="20"/>
        </w:rPr>
        <w:t xml:space="preserve">La raison est-elle toute puissante ? peut-elle parvenir à tout expliquer, prouver/ démontrer ? </w:t>
      </w:r>
    </w:p>
    <w:p w:rsidR="0031738C" w:rsidRPr="005F558D" w:rsidRDefault="0031738C" w:rsidP="005C02F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sz w:val="20"/>
          <w:szCs w:val="20"/>
        </w:rPr>
        <w:t xml:space="preserve">La raison n’est-elle pas, même, dangereuse, car à force de vouloir tout expliquer, </w:t>
      </w:r>
      <w:r w:rsidR="005C02FF" w:rsidRPr="005F558D">
        <w:rPr>
          <w:rFonts w:ascii="Times New Roman" w:hAnsi="Times New Roman" w:cs="Times New Roman"/>
          <w:sz w:val="20"/>
          <w:szCs w:val="20"/>
        </w:rPr>
        <w:t xml:space="preserve">on en vient à vouloir tout justifier, ce qui mène à la religion, aux théories du complot, etc., bref, à l’irrationnel… </w:t>
      </w:r>
    </w:p>
    <w:p w:rsidR="005C02FF" w:rsidRPr="005F558D" w:rsidRDefault="005C02FF" w:rsidP="005C02FF">
      <w:p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  <w:u w:val="single"/>
        </w:rPr>
        <w:t>Sujets de bac</w:t>
      </w:r>
      <w:r w:rsidRPr="005F558D">
        <w:rPr>
          <w:rFonts w:ascii="Times New Roman" w:hAnsi="Times New Roman" w:cs="Times New Roman"/>
          <w:sz w:val="20"/>
          <w:szCs w:val="20"/>
        </w:rPr>
        <w:t xml:space="preserve"> : </w:t>
      </w:r>
    </w:p>
    <w:p w:rsidR="00040F68" w:rsidRPr="005F558D" w:rsidRDefault="00040F68" w:rsidP="005C02FF">
      <w:p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sz w:val="20"/>
          <w:szCs w:val="20"/>
        </w:rPr>
        <w:t>1) Que peut la raison </w:t>
      </w:r>
      <w:r w:rsidR="005F558D">
        <w:rPr>
          <w:rFonts w:ascii="Times New Roman" w:hAnsi="Times New Roman" w:cs="Times New Roman"/>
          <w:sz w:val="20"/>
          <w:szCs w:val="20"/>
        </w:rPr>
        <w:t xml:space="preserve">; </w:t>
      </w:r>
      <w:r w:rsidRPr="005F558D">
        <w:rPr>
          <w:rFonts w:ascii="Times New Roman" w:hAnsi="Times New Roman" w:cs="Times New Roman"/>
          <w:sz w:val="20"/>
          <w:szCs w:val="20"/>
        </w:rPr>
        <w:t>2) Faut-il chercher une raison à toutes choses ?</w:t>
      </w:r>
      <w:r w:rsidR="005F558D">
        <w:rPr>
          <w:rFonts w:ascii="Times New Roman" w:hAnsi="Times New Roman" w:cs="Times New Roman"/>
          <w:sz w:val="20"/>
          <w:szCs w:val="20"/>
        </w:rPr>
        <w:t xml:space="preserve"> ; </w:t>
      </w:r>
      <w:r w:rsidRPr="005F558D">
        <w:rPr>
          <w:rFonts w:ascii="Times New Roman" w:hAnsi="Times New Roman" w:cs="Times New Roman"/>
          <w:sz w:val="20"/>
          <w:szCs w:val="20"/>
        </w:rPr>
        <w:t>3) Faut-il vouloir tout expliquer ?</w:t>
      </w:r>
      <w:r w:rsidR="005F558D">
        <w:rPr>
          <w:rFonts w:ascii="Times New Roman" w:hAnsi="Times New Roman" w:cs="Times New Roman"/>
          <w:sz w:val="20"/>
          <w:szCs w:val="20"/>
        </w:rPr>
        <w:t xml:space="preserve"> ; </w:t>
      </w:r>
      <w:r w:rsidRPr="005F558D">
        <w:rPr>
          <w:rFonts w:ascii="Times New Roman" w:hAnsi="Times New Roman" w:cs="Times New Roman"/>
          <w:sz w:val="20"/>
          <w:szCs w:val="20"/>
        </w:rPr>
        <w:t>4) Peut-on tout expliquer ?</w:t>
      </w:r>
      <w:r w:rsidR="005F558D">
        <w:rPr>
          <w:rFonts w:ascii="Times New Roman" w:hAnsi="Times New Roman" w:cs="Times New Roman"/>
          <w:sz w:val="20"/>
          <w:szCs w:val="20"/>
        </w:rPr>
        <w:t xml:space="preserve"> ; </w:t>
      </w:r>
      <w:r w:rsidRPr="005F558D">
        <w:rPr>
          <w:rFonts w:ascii="Times New Roman" w:hAnsi="Times New Roman" w:cs="Times New Roman"/>
          <w:sz w:val="20"/>
          <w:szCs w:val="20"/>
        </w:rPr>
        <w:t xml:space="preserve">5) Faut-il vivre selon la raison ? </w:t>
      </w:r>
    </w:p>
    <w:p w:rsidR="00040F68" w:rsidRPr="005F558D" w:rsidRDefault="008C0B34" w:rsidP="005C02FF">
      <w:p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  <w:u w:val="single"/>
        </w:rPr>
        <w:t>Concepts centraux</w:t>
      </w:r>
      <w:r w:rsidRPr="005F558D">
        <w:rPr>
          <w:rFonts w:ascii="Times New Roman" w:hAnsi="Times New Roman" w:cs="Times New Roman"/>
          <w:sz w:val="20"/>
          <w:szCs w:val="20"/>
        </w:rPr>
        <w:t xml:space="preserve"> : </w:t>
      </w:r>
    </w:p>
    <w:p w:rsidR="003E000D" w:rsidRPr="005F558D" w:rsidRDefault="008C0B34" w:rsidP="008C0B3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La raison</w:t>
      </w:r>
      <w:r w:rsidRPr="005F558D">
        <w:rPr>
          <w:rFonts w:ascii="Times New Roman" w:hAnsi="Times New Roman" w:cs="Times New Roman"/>
          <w:sz w:val="20"/>
          <w:szCs w:val="20"/>
        </w:rPr>
        <w:t xml:space="preserve"> : </w:t>
      </w:r>
      <w:r w:rsidRPr="005F558D">
        <w:rPr>
          <w:rFonts w:ascii="Times New Roman" w:hAnsi="Times New Roman" w:cs="Times New Roman"/>
          <w:b/>
          <w:sz w:val="20"/>
          <w:szCs w:val="20"/>
        </w:rPr>
        <w:t>a)</w:t>
      </w:r>
      <w:r w:rsidRPr="005F558D">
        <w:rPr>
          <w:rFonts w:ascii="Times New Roman" w:hAnsi="Times New Roman" w:cs="Times New Roman"/>
          <w:sz w:val="20"/>
          <w:szCs w:val="20"/>
        </w:rPr>
        <w:t xml:space="preserve"> étymologie : ratio : mesure, calcul, proportion ; </w:t>
      </w:r>
    </w:p>
    <w:p w:rsidR="003E000D" w:rsidRPr="005F558D" w:rsidRDefault="008C0B34" w:rsidP="003E000D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b)</w:t>
      </w:r>
      <w:r w:rsidRPr="005F558D">
        <w:rPr>
          <w:rFonts w:ascii="Times New Roman" w:hAnsi="Times New Roman" w:cs="Times New Roman"/>
          <w:sz w:val="20"/>
          <w:szCs w:val="20"/>
        </w:rPr>
        <w:t xml:space="preserve"> définition théorique ou épistémologique (qui concerne le domaine de la connaissance) : faculté à justifier ce que l’on affirme, à travers la preuve et la démonstration ; chez Descartes, « puissance de bien juger et de distinguer le vrai du faux » ; </w:t>
      </w:r>
      <w:r w:rsidR="003E000D" w:rsidRPr="005F558D">
        <w:rPr>
          <w:rFonts w:ascii="Times New Roman" w:hAnsi="Times New Roman" w:cs="Times New Roman"/>
          <w:sz w:val="20"/>
          <w:szCs w:val="20"/>
        </w:rPr>
        <w:t xml:space="preserve">elle est source de vérité absolue, notamment dans le domaine des mathématiques, cf. Descartes, </w:t>
      </w:r>
      <w:r w:rsidR="003E000D" w:rsidRPr="005F558D">
        <w:rPr>
          <w:rFonts w:ascii="Times New Roman" w:hAnsi="Times New Roman" w:cs="Times New Roman"/>
          <w:color w:val="FF0000"/>
          <w:sz w:val="20"/>
          <w:szCs w:val="20"/>
        </w:rPr>
        <w:t>Discours de la méthode</w:t>
      </w:r>
      <w:r w:rsidR="003E000D" w:rsidRPr="005F558D">
        <w:rPr>
          <w:rFonts w:ascii="Times New Roman" w:hAnsi="Times New Roman" w:cs="Times New Roman"/>
          <w:sz w:val="20"/>
          <w:szCs w:val="20"/>
        </w:rPr>
        <w:t xml:space="preserve"> : la raison est la chose du monde la plus partagée </w:t>
      </w:r>
    </w:p>
    <w:p w:rsidR="008C0B34" w:rsidRPr="005F558D" w:rsidRDefault="008C0B34" w:rsidP="003E000D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c)</w:t>
      </w:r>
      <w:r w:rsidRPr="005F558D">
        <w:rPr>
          <w:rFonts w:ascii="Times New Roman" w:hAnsi="Times New Roman" w:cs="Times New Roman"/>
          <w:sz w:val="20"/>
          <w:szCs w:val="20"/>
        </w:rPr>
        <w:t xml:space="preserve"> définition pratique ou morale : chez Descartes encore, « puissance de bien juger et de distinguer le bien du mal » ; capacité à réfléchir avant d’agir, qui nous permet de peser les conséquences de nos actions ; capacité à distinguer les bons et les mauvais plaisirs/ désirs, ce qui nous conduit alors au bonheur (cf. cours bonheur)</w:t>
      </w:r>
    </w:p>
    <w:p w:rsidR="008C0B34" w:rsidRPr="005F558D" w:rsidRDefault="008C0B34" w:rsidP="008C0B34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</w:p>
    <w:p w:rsidR="008C0B34" w:rsidRPr="005F558D" w:rsidRDefault="008C0B34" w:rsidP="008C0B3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La raison scientifique</w:t>
      </w:r>
      <w:r w:rsidRPr="005F558D">
        <w:rPr>
          <w:rFonts w:ascii="Times New Roman" w:hAnsi="Times New Roman" w:cs="Times New Roman"/>
          <w:sz w:val="20"/>
          <w:szCs w:val="20"/>
        </w:rPr>
        <w:t> : elle renvoie à la méthode expérimentale ; l’</w:t>
      </w:r>
      <w:proofErr w:type="spellStart"/>
      <w:r w:rsidRPr="005F558D">
        <w:rPr>
          <w:rFonts w:ascii="Times New Roman" w:hAnsi="Times New Roman" w:cs="Times New Roman"/>
          <w:sz w:val="20"/>
          <w:szCs w:val="20"/>
        </w:rPr>
        <w:t>inductivisme</w:t>
      </w:r>
      <w:proofErr w:type="spellEnd"/>
      <w:r w:rsidRPr="005F558D">
        <w:rPr>
          <w:rFonts w:ascii="Times New Roman" w:hAnsi="Times New Roman" w:cs="Times New Roman"/>
          <w:sz w:val="20"/>
          <w:szCs w:val="20"/>
        </w:rPr>
        <w:t xml:space="preserve"> scientifique ; l’hypothético-</w:t>
      </w:r>
      <w:proofErr w:type="spellStart"/>
      <w:r w:rsidRPr="005F558D">
        <w:rPr>
          <w:rFonts w:ascii="Times New Roman" w:hAnsi="Times New Roman" w:cs="Times New Roman"/>
          <w:sz w:val="20"/>
          <w:szCs w:val="20"/>
        </w:rPr>
        <w:t>déductivisme</w:t>
      </w:r>
      <w:proofErr w:type="spellEnd"/>
      <w:r w:rsidRPr="005F558D">
        <w:rPr>
          <w:rFonts w:ascii="Times New Roman" w:hAnsi="Times New Roman" w:cs="Times New Roman"/>
          <w:sz w:val="20"/>
          <w:szCs w:val="20"/>
        </w:rPr>
        <w:t xml:space="preserve"> ; on peut ici d’abord les valoriser, car ce sont des explications justifiées du réel ; mais on peut aussi les critiquer, à travers la dinde </w:t>
      </w:r>
      <w:proofErr w:type="spellStart"/>
      <w:r w:rsidRPr="005F558D">
        <w:rPr>
          <w:rFonts w:ascii="Times New Roman" w:hAnsi="Times New Roman" w:cs="Times New Roman"/>
          <w:sz w:val="20"/>
          <w:szCs w:val="20"/>
        </w:rPr>
        <w:t>inductiviste</w:t>
      </w:r>
      <w:proofErr w:type="spellEnd"/>
      <w:r w:rsidRPr="005F558D">
        <w:rPr>
          <w:rFonts w:ascii="Times New Roman" w:hAnsi="Times New Roman" w:cs="Times New Roman"/>
          <w:sz w:val="20"/>
          <w:szCs w:val="20"/>
        </w:rPr>
        <w:t xml:space="preserve"> et le rôle de l’interprétation humaine (cf. cours vérité scientifique)</w:t>
      </w:r>
    </w:p>
    <w:p w:rsidR="008C0B34" w:rsidRPr="005F558D" w:rsidRDefault="008C0B34" w:rsidP="008C0B34">
      <w:pPr>
        <w:pStyle w:val="Paragraphedeliste"/>
        <w:rPr>
          <w:rFonts w:ascii="Times New Roman" w:hAnsi="Times New Roman" w:cs="Times New Roman"/>
          <w:sz w:val="20"/>
          <w:szCs w:val="20"/>
        </w:rPr>
      </w:pPr>
    </w:p>
    <w:p w:rsidR="008C0B34" w:rsidRPr="005F558D" w:rsidRDefault="008C0B34" w:rsidP="008C0B3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La raison s’oppose souvent aux sens</w:t>
      </w:r>
      <w:r w:rsidRPr="005F558D">
        <w:rPr>
          <w:rFonts w:ascii="Times New Roman" w:hAnsi="Times New Roman" w:cs="Times New Roman"/>
          <w:sz w:val="20"/>
          <w:szCs w:val="20"/>
        </w:rPr>
        <w:t> : cf. cours vérité philosophique, Platon, l’opposition monde sensible et intelligible ; dans l’empirisme, on accepte au contraire les sens et/ ou l’expérience comme origine et validation des connaissances</w:t>
      </w:r>
    </w:p>
    <w:p w:rsidR="008C0B34" w:rsidRPr="005F558D" w:rsidRDefault="008C0B34" w:rsidP="008C0B34">
      <w:pPr>
        <w:pStyle w:val="Paragraphedeliste"/>
        <w:rPr>
          <w:rFonts w:ascii="Times New Roman" w:hAnsi="Times New Roman" w:cs="Times New Roman"/>
          <w:sz w:val="20"/>
          <w:szCs w:val="20"/>
        </w:rPr>
      </w:pPr>
    </w:p>
    <w:p w:rsidR="005F558D" w:rsidRDefault="008C0B34" w:rsidP="005F55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Le rationalisme</w:t>
      </w:r>
      <w:r w:rsidRPr="005F558D">
        <w:rPr>
          <w:rFonts w:ascii="Times New Roman" w:hAnsi="Times New Roman" w:cs="Times New Roman"/>
          <w:sz w:val="20"/>
          <w:szCs w:val="20"/>
        </w:rPr>
        <w:t> : vision du monde qui consiste à voulo</w:t>
      </w:r>
      <w:r w:rsidR="003E000D" w:rsidRPr="005F558D">
        <w:rPr>
          <w:rFonts w:ascii="Times New Roman" w:hAnsi="Times New Roman" w:cs="Times New Roman"/>
          <w:sz w:val="20"/>
          <w:szCs w:val="20"/>
        </w:rPr>
        <w:t>ir tout expliquer par la raison, et qui affirme la toute-puissance de la raison (Platon, Descartes,  Leibniz, Spinoza…)</w:t>
      </w:r>
    </w:p>
    <w:p w:rsidR="005F558D" w:rsidRPr="005F558D" w:rsidRDefault="005F558D" w:rsidP="005F558D">
      <w:pPr>
        <w:pStyle w:val="Paragraphedeliste"/>
        <w:rPr>
          <w:rFonts w:ascii="Times New Roman" w:hAnsi="Times New Roman" w:cs="Times New Roman"/>
          <w:sz w:val="20"/>
          <w:szCs w:val="20"/>
        </w:rPr>
      </w:pPr>
    </w:p>
    <w:p w:rsidR="005F558D" w:rsidRPr="005F558D" w:rsidRDefault="005F558D" w:rsidP="005F558D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</w:p>
    <w:p w:rsidR="003E000D" w:rsidRDefault="003E000D" w:rsidP="005F55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Le principe de raison suffisante</w:t>
      </w:r>
      <w:r w:rsidRPr="005F558D">
        <w:rPr>
          <w:rFonts w:ascii="Times New Roman" w:hAnsi="Times New Roman" w:cs="Times New Roman"/>
          <w:sz w:val="20"/>
          <w:szCs w:val="20"/>
        </w:rPr>
        <w:t> : principe selon lequel tout doit avoir une raison d’être (cf. Leibniz) ; on peut se demander si ce n’est pas une idéologie et un préjugé ! (cf. fait que cela mène à l’existence nécessaire de Dieu chez Leibniz)</w:t>
      </w:r>
    </w:p>
    <w:p w:rsidR="005F558D" w:rsidRPr="005F558D" w:rsidRDefault="005F558D" w:rsidP="005F558D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</w:p>
    <w:p w:rsidR="00CF6E50" w:rsidRPr="005F558D" w:rsidRDefault="00CF6E50" w:rsidP="00CF6E5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Les événements  de type « cygne noir » (N. Taleb)</w:t>
      </w:r>
      <w:r w:rsidRPr="005F558D">
        <w:rPr>
          <w:rFonts w:ascii="Times New Roman" w:hAnsi="Times New Roman" w:cs="Times New Roman"/>
          <w:sz w:val="20"/>
          <w:szCs w:val="20"/>
        </w:rPr>
        <w:t xml:space="preserve"> : </w:t>
      </w:r>
      <w:r w:rsidR="005F558D" w:rsidRPr="005F558D">
        <w:rPr>
          <w:rFonts w:ascii="Times New Roman" w:hAnsi="Times New Roman" w:cs="Times New Roman"/>
          <w:sz w:val="20"/>
          <w:szCs w:val="20"/>
        </w:rPr>
        <w:t>(à vous de résumer !)</w:t>
      </w:r>
    </w:p>
    <w:p w:rsidR="00CF6E50" w:rsidRPr="005F558D" w:rsidRDefault="00CF6E50" w:rsidP="00CF6E50">
      <w:pPr>
        <w:pStyle w:val="Paragraphedeliste"/>
        <w:rPr>
          <w:rFonts w:ascii="Times New Roman" w:hAnsi="Times New Roman" w:cs="Times New Roman"/>
          <w:sz w:val="20"/>
          <w:szCs w:val="20"/>
        </w:rPr>
      </w:pPr>
    </w:p>
    <w:p w:rsidR="005F558D" w:rsidRDefault="005F558D" w:rsidP="00CF6E50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</w:p>
    <w:p w:rsidR="005F558D" w:rsidRPr="005F558D" w:rsidRDefault="005F558D" w:rsidP="00CF6E50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</w:p>
    <w:p w:rsidR="005F558D" w:rsidRDefault="005F558D" w:rsidP="00CF6E50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  <w:u w:val="single"/>
        </w:rPr>
        <w:t>Quelques références</w:t>
      </w:r>
      <w:r w:rsidRPr="005F558D">
        <w:rPr>
          <w:rFonts w:ascii="Times New Roman" w:hAnsi="Times New Roman" w:cs="Times New Roman"/>
          <w:sz w:val="20"/>
          <w:szCs w:val="20"/>
        </w:rPr>
        <w:t> :</w:t>
      </w:r>
    </w:p>
    <w:p w:rsidR="005F558D" w:rsidRPr="005F558D" w:rsidRDefault="005F558D" w:rsidP="00CF6E50">
      <w:pPr>
        <w:pStyle w:val="Paragraphedeliste"/>
        <w:jc w:val="both"/>
        <w:rPr>
          <w:rFonts w:ascii="Times New Roman" w:hAnsi="Times New Roman" w:cs="Times New Roman"/>
          <w:sz w:val="20"/>
          <w:szCs w:val="20"/>
        </w:rPr>
      </w:pPr>
    </w:p>
    <w:p w:rsidR="005F558D" w:rsidRPr="005F558D" w:rsidRDefault="005F558D" w:rsidP="005F55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Platon</w:t>
      </w:r>
      <w:r w:rsidRPr="005F558D">
        <w:rPr>
          <w:rFonts w:ascii="Times New Roman" w:hAnsi="Times New Roman" w:cs="Times New Roman"/>
          <w:sz w:val="20"/>
          <w:szCs w:val="20"/>
        </w:rPr>
        <w:t xml:space="preserve"> (cours vérité philosophique)</w:t>
      </w:r>
    </w:p>
    <w:p w:rsidR="005F558D" w:rsidRPr="005F558D" w:rsidRDefault="005F558D" w:rsidP="005F55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 xml:space="preserve">Descartes </w:t>
      </w:r>
      <w:r w:rsidRPr="005F558D">
        <w:rPr>
          <w:rFonts w:ascii="Times New Roman" w:hAnsi="Times New Roman" w:cs="Times New Roman"/>
          <w:sz w:val="20"/>
          <w:szCs w:val="20"/>
        </w:rPr>
        <w:t>(intro cours raison) : la raison peut tout</w:t>
      </w:r>
    </w:p>
    <w:p w:rsidR="005F558D" w:rsidRPr="005F558D" w:rsidRDefault="005F558D" w:rsidP="005F55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Pascal</w:t>
      </w:r>
      <w:r w:rsidRPr="005F558D">
        <w:rPr>
          <w:rFonts w:ascii="Times New Roman" w:hAnsi="Times New Roman" w:cs="Times New Roman"/>
          <w:sz w:val="20"/>
          <w:szCs w:val="20"/>
        </w:rPr>
        <w:t> : la raison ne peut pas tout, même en maths (distinction intuition et déduction, cœur et raison) ; et cela mène à Dieu</w:t>
      </w:r>
    </w:p>
    <w:p w:rsidR="005F558D" w:rsidRPr="005F558D" w:rsidRDefault="005F558D" w:rsidP="005F55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Feyerabend</w:t>
      </w:r>
      <w:r w:rsidRPr="005F558D">
        <w:rPr>
          <w:rFonts w:ascii="Times New Roman" w:hAnsi="Times New Roman" w:cs="Times New Roman"/>
          <w:sz w:val="20"/>
          <w:szCs w:val="20"/>
        </w:rPr>
        <w:t xml:space="preserve"> (contre Descartes) : la méthode scientifique n’est pas si rationnelle que ça ! (cf. la lunette de Galilée et l’éther de Newton)</w:t>
      </w:r>
    </w:p>
    <w:p w:rsidR="005F558D" w:rsidRPr="005F558D" w:rsidRDefault="005F558D" w:rsidP="005F55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Leibniz</w:t>
      </w:r>
      <w:r w:rsidRPr="005F558D">
        <w:rPr>
          <w:rFonts w:ascii="Times New Roman" w:hAnsi="Times New Roman" w:cs="Times New Roman"/>
          <w:sz w:val="20"/>
          <w:szCs w:val="20"/>
        </w:rPr>
        <w:t> : le PRS mène à Dieu</w:t>
      </w:r>
    </w:p>
    <w:p w:rsidR="005F558D" w:rsidRPr="005F558D" w:rsidRDefault="005F558D" w:rsidP="005F55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 xml:space="preserve">Hume </w:t>
      </w:r>
      <w:r w:rsidRPr="005F558D">
        <w:rPr>
          <w:rFonts w:ascii="Times New Roman" w:hAnsi="Times New Roman" w:cs="Times New Roman"/>
          <w:sz w:val="20"/>
          <w:szCs w:val="20"/>
        </w:rPr>
        <w:t xml:space="preserve">et l’expérience de pensée du singe typographe : mise à jour d’un préjugé rationaliste qui consiste à croire que là où il y a de l’ordre et du sens, il doit y avoir une cause intelligente capable d’ordonner : pourquoi pas le hasard, le chaos, la matière ? </w:t>
      </w:r>
    </w:p>
    <w:p w:rsidR="005F558D" w:rsidRPr="005F558D" w:rsidRDefault="005F558D" w:rsidP="005F55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Les théories du complot</w:t>
      </w:r>
      <w:r w:rsidRPr="005F558D">
        <w:rPr>
          <w:rFonts w:ascii="Times New Roman" w:hAnsi="Times New Roman" w:cs="Times New Roman"/>
          <w:sz w:val="20"/>
          <w:szCs w:val="20"/>
        </w:rPr>
        <w:t xml:space="preserve"> : ne sont-elles pas dues à la recherche d’un sens à tout prix et donc à un excès de raison ? </w:t>
      </w:r>
    </w:p>
    <w:p w:rsidR="005F558D" w:rsidRPr="005F558D" w:rsidRDefault="005F558D" w:rsidP="005F558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F558D">
        <w:rPr>
          <w:rFonts w:ascii="Times New Roman" w:hAnsi="Times New Roman" w:cs="Times New Roman"/>
          <w:b/>
          <w:sz w:val="20"/>
          <w:szCs w:val="20"/>
        </w:rPr>
        <w:t>Texte d’Alain sur la religion</w:t>
      </w:r>
      <w:r w:rsidRPr="005F558D">
        <w:rPr>
          <w:rFonts w:ascii="Times New Roman" w:hAnsi="Times New Roman" w:cs="Times New Roman"/>
          <w:sz w:val="20"/>
          <w:szCs w:val="20"/>
        </w:rPr>
        <w:t xml:space="preserve"> (à vous de résumer en vous aidant du corrigé)</w:t>
      </w:r>
    </w:p>
    <w:sectPr w:rsidR="005F558D" w:rsidRPr="005F558D" w:rsidSect="008C0B3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732FE"/>
    <w:multiLevelType w:val="hybridMultilevel"/>
    <w:tmpl w:val="8D44E676"/>
    <w:lvl w:ilvl="0" w:tplc="1A78B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A64748"/>
    <w:rsid w:val="00040F68"/>
    <w:rsid w:val="00073450"/>
    <w:rsid w:val="00171E82"/>
    <w:rsid w:val="0031738C"/>
    <w:rsid w:val="003E000D"/>
    <w:rsid w:val="005C02FF"/>
    <w:rsid w:val="005F558D"/>
    <w:rsid w:val="008C0B34"/>
    <w:rsid w:val="00A64748"/>
    <w:rsid w:val="00CF6E50"/>
    <w:rsid w:val="00F9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4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17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1E78C-34AA-46CF-BFDF-D870D095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8</cp:revision>
  <dcterms:created xsi:type="dcterms:W3CDTF">2021-01-29T14:48:00Z</dcterms:created>
  <dcterms:modified xsi:type="dcterms:W3CDTF">2021-01-29T17:07:00Z</dcterms:modified>
</cp:coreProperties>
</file>